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/>
          <w:kern w:val="1"/>
          <w:sz w:val="32"/>
          <w:szCs w:val="32"/>
        </w:rPr>
        <w:t>附件</w:t>
      </w:r>
      <w:r>
        <w:rPr>
          <w:rFonts w:hint="eastAsia" w:ascii="仿宋" w:hAnsi="仿宋" w:eastAsia="仿宋"/>
          <w:kern w:val="1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/>
          <w:b/>
          <w:sz w:val="36"/>
          <w:szCs w:val="36"/>
          <w:lang w:bidi="ar"/>
        </w:rPr>
      </w:pPr>
      <w:r>
        <w:rPr>
          <w:rFonts w:hint="eastAsia" w:ascii="宋体" w:hAnsi="宋体"/>
          <w:b/>
          <w:sz w:val="36"/>
          <w:szCs w:val="36"/>
          <w:lang w:bidi="ar"/>
        </w:rPr>
        <w:t>吉林省中小学智慧教育平台</w:t>
      </w:r>
      <w:r>
        <w:rPr>
          <w:rFonts w:hint="eastAsia" w:ascii="宋体" w:hAnsi="宋体"/>
          <w:b/>
          <w:sz w:val="36"/>
          <w:szCs w:val="36"/>
          <w:lang w:val="en-US" w:eastAsia="zh-CN" w:bidi="ar"/>
        </w:rPr>
        <w:t>2025年度一般</w:t>
      </w:r>
      <w:r>
        <w:rPr>
          <w:rFonts w:hint="eastAsia" w:ascii="宋体" w:hAnsi="宋体"/>
          <w:b/>
          <w:sz w:val="36"/>
          <w:szCs w:val="36"/>
          <w:lang w:bidi="ar"/>
        </w:rPr>
        <w:t>资源推荐表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0" w:firstLineChars="100"/>
        <w:textAlignment w:val="auto"/>
        <w:rPr>
          <w:rFonts w:hint="eastAsia" w:ascii="仿宋" w:hAnsi="仿宋" w:eastAsia="仿宋" w:cs="仿宋_GB2312"/>
          <w:sz w:val="28"/>
          <w:szCs w:val="36"/>
        </w:rPr>
      </w:pPr>
      <w:r>
        <w:rPr>
          <w:rFonts w:hint="eastAsia" w:ascii="仿宋" w:hAnsi="仿宋" w:eastAsia="仿宋" w:cs="仿宋_GB2312"/>
          <w:sz w:val="28"/>
          <w:szCs w:val="36"/>
        </w:rPr>
        <w:t xml:space="preserve">市州（盖章） </w:t>
      </w:r>
      <w:r>
        <w:rPr>
          <w:rFonts w:hint="eastAsia" w:ascii="仿宋" w:hAnsi="仿宋" w:eastAsia="仿宋" w:cs="仿宋_GB2312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_GB2312"/>
          <w:sz w:val="28"/>
          <w:szCs w:val="36"/>
        </w:rPr>
        <w:t xml:space="preserve">          </w:t>
      </w:r>
      <w:r>
        <w:rPr>
          <w:rFonts w:ascii="仿宋" w:hAnsi="仿宋" w:eastAsia="仿宋" w:cs="仿宋_GB2312"/>
          <w:sz w:val="28"/>
          <w:szCs w:val="36"/>
        </w:rPr>
        <w:t xml:space="preserve">    </w:t>
      </w:r>
      <w:r>
        <w:rPr>
          <w:rFonts w:hint="eastAsia" w:ascii="仿宋" w:hAnsi="仿宋" w:eastAsia="仿宋" w:cs="仿宋_GB2312"/>
          <w:sz w:val="28"/>
          <w:szCs w:val="36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_GB2312"/>
          <w:sz w:val="28"/>
          <w:szCs w:val="36"/>
        </w:rPr>
        <w:t xml:space="preserve"> 联系人：         </w:t>
      </w:r>
      <w:r>
        <w:rPr>
          <w:rFonts w:ascii="仿宋" w:hAnsi="仿宋" w:eastAsia="仿宋" w:cs="仿宋_GB2312"/>
          <w:sz w:val="28"/>
          <w:szCs w:val="36"/>
        </w:rPr>
        <w:t xml:space="preserve">  </w:t>
      </w:r>
      <w:r>
        <w:rPr>
          <w:rFonts w:hint="eastAsia" w:ascii="仿宋" w:hAnsi="仿宋" w:eastAsia="仿宋" w:cs="仿宋_GB2312"/>
          <w:sz w:val="28"/>
          <w:szCs w:val="36"/>
        </w:rPr>
        <w:t xml:space="preserve">  联系电话：</w:t>
      </w:r>
    </w:p>
    <w:tbl>
      <w:tblPr>
        <w:tblStyle w:val="5"/>
        <w:tblW w:w="15375" w:type="dxa"/>
        <w:tblInd w:w="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350"/>
        <w:gridCol w:w="1365"/>
        <w:gridCol w:w="1395"/>
        <w:gridCol w:w="870"/>
        <w:gridCol w:w="840"/>
        <w:gridCol w:w="1650"/>
        <w:gridCol w:w="1650"/>
        <w:gridCol w:w="1665"/>
        <w:gridCol w:w="1395"/>
        <w:gridCol w:w="121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51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资源标题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工作单位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授课教师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学科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学段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资源制作方</w:t>
            </w:r>
          </w:p>
        </w:tc>
        <w:tc>
          <w:tcPr>
            <w:tcW w:w="165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拟上线版块</w:t>
            </w:r>
          </w:p>
        </w:tc>
        <w:tc>
          <w:tcPr>
            <w:tcW w:w="166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资源版权方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资源格式</w:t>
            </w:r>
          </w:p>
        </w:tc>
        <w:tc>
          <w:tcPr>
            <w:tcW w:w="1215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  <w:lang w:eastAsia="zh-CN"/>
              </w:rPr>
              <w:t>资源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内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容简介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审核单位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8"/>
                <w:szCs w:val="28"/>
              </w:rPr>
              <w:t>及审核人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Times New Roman" w:hAnsi="Times New Roman" w:eastAsia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Times New Roman" w:hAnsi="Times New Roman" w:eastAsia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Times New Roman" w:hAnsi="Times New Roman" w:eastAsia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Times New Roman" w:hAnsi="Times New Roman" w:eastAsia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" w:hAnsi="仿宋" w:eastAsia="仿宋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textAlignment w:val="auto"/>
              <w:rPr>
                <w:rFonts w:ascii="Times New Roman" w:hAnsi="Times New Roman" w:eastAsia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shd w:val="clear" w:color="auto" w:fill="auto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napToGrid w:val="0"/>
        <w:rPr>
          <w:rFonts w:hint="eastAsia" w:ascii="黑体" w:hAnsi="黑体" w:eastAsia="黑体" w:cs="黑体"/>
          <w:sz w:val="24"/>
          <w:szCs w:val="28"/>
        </w:rPr>
      </w:pPr>
    </w:p>
    <w:p>
      <w:pPr>
        <w:snapToGrid w:val="0"/>
        <w:rPr>
          <w:rFonts w:ascii="楷体" w:hAnsi="楷体" w:eastAsia="楷体"/>
          <w:sz w:val="24"/>
          <w:szCs w:val="28"/>
        </w:rPr>
      </w:pPr>
      <w:r>
        <w:rPr>
          <w:rFonts w:hint="eastAsia" w:ascii="黑体" w:hAnsi="黑体" w:eastAsia="黑体" w:cs="黑体"/>
          <w:sz w:val="24"/>
          <w:szCs w:val="28"/>
        </w:rPr>
        <w:t>填写说明：</w:t>
      </w:r>
      <w:r>
        <w:rPr>
          <w:rFonts w:ascii="楷体" w:hAnsi="楷体" w:eastAsia="楷体"/>
          <w:sz w:val="24"/>
          <w:szCs w:val="28"/>
        </w:rPr>
        <w:t>1.资源标题：填写资源上线后的标题，且应与资源文件命名一致；</w:t>
      </w:r>
    </w:p>
    <w:p>
      <w:pPr>
        <w:snapToGrid w:val="0"/>
        <w:ind w:firstLine="1200" w:firstLineChars="500"/>
        <w:rPr>
          <w:rFonts w:ascii="楷体" w:hAnsi="楷体" w:eastAsia="楷体"/>
          <w:sz w:val="24"/>
          <w:szCs w:val="28"/>
        </w:rPr>
      </w:pPr>
      <w:r>
        <w:rPr>
          <w:rFonts w:ascii="楷体" w:hAnsi="楷体" w:eastAsia="楷体"/>
          <w:sz w:val="24"/>
          <w:szCs w:val="28"/>
        </w:rPr>
        <w:t>2.资源</w:t>
      </w:r>
      <w:r>
        <w:rPr>
          <w:rFonts w:hint="eastAsia" w:ascii="楷体" w:hAnsi="楷体" w:eastAsia="楷体"/>
          <w:sz w:val="24"/>
          <w:szCs w:val="28"/>
        </w:rPr>
        <w:t>制作</w:t>
      </w:r>
      <w:r>
        <w:rPr>
          <w:rFonts w:ascii="楷体" w:hAnsi="楷体" w:eastAsia="楷体"/>
          <w:sz w:val="24"/>
          <w:szCs w:val="28"/>
        </w:rPr>
        <w:t>方：填写资源</w:t>
      </w:r>
      <w:r>
        <w:rPr>
          <w:rFonts w:hint="eastAsia" w:ascii="楷体" w:hAnsi="楷体" w:eastAsia="楷体"/>
          <w:sz w:val="24"/>
          <w:szCs w:val="28"/>
        </w:rPr>
        <w:t>制作</w:t>
      </w:r>
      <w:r>
        <w:rPr>
          <w:rFonts w:ascii="楷体" w:hAnsi="楷体" w:eastAsia="楷体"/>
          <w:sz w:val="24"/>
          <w:szCs w:val="28"/>
        </w:rPr>
        <w:t>方名称；</w:t>
      </w:r>
    </w:p>
    <w:p>
      <w:pPr>
        <w:snapToGrid w:val="0"/>
        <w:rPr>
          <w:rFonts w:hint="eastAsia" w:ascii="楷体" w:hAnsi="楷体" w:eastAsia="楷体"/>
          <w:sz w:val="24"/>
          <w:szCs w:val="28"/>
        </w:rPr>
      </w:pPr>
      <w:r>
        <w:rPr>
          <w:rFonts w:ascii="楷体" w:hAnsi="楷体" w:eastAsia="楷体"/>
          <w:sz w:val="24"/>
          <w:szCs w:val="28"/>
        </w:rPr>
        <w:t xml:space="preserve">          3.</w:t>
      </w:r>
      <w:r>
        <w:rPr>
          <w:rFonts w:hint="eastAsia" w:ascii="楷体" w:hAnsi="楷体" w:eastAsia="楷体"/>
          <w:sz w:val="24"/>
          <w:szCs w:val="28"/>
        </w:rPr>
        <w:t>拟上线</w:t>
      </w:r>
      <w:r>
        <w:rPr>
          <w:rFonts w:ascii="楷体" w:hAnsi="楷体" w:eastAsia="楷体"/>
          <w:sz w:val="24"/>
          <w:szCs w:val="28"/>
        </w:rPr>
        <w:t>版块：填写</w:t>
      </w:r>
      <w:r>
        <w:rPr>
          <w:rFonts w:hint="eastAsia" w:ascii="楷体" w:hAnsi="楷体" w:eastAsia="楷体"/>
          <w:sz w:val="24"/>
          <w:szCs w:val="28"/>
        </w:rPr>
        <w:t>吉林省</w:t>
      </w:r>
      <w:r>
        <w:rPr>
          <w:rFonts w:ascii="楷体" w:hAnsi="楷体" w:eastAsia="楷体"/>
          <w:sz w:val="24"/>
          <w:szCs w:val="28"/>
        </w:rPr>
        <w:t>中小学智慧教育平台版块名称</w:t>
      </w:r>
      <w:r>
        <w:rPr>
          <w:rFonts w:hint="eastAsia" w:ascii="楷体" w:hAnsi="楷体" w:eastAsia="楷体"/>
          <w:sz w:val="24"/>
          <w:szCs w:val="28"/>
        </w:rPr>
        <w:t>（德育、课程教学、体育、美育、劳动教育、课后服务、教师研修、家庭教育、</w:t>
      </w:r>
    </w:p>
    <w:p>
      <w:pPr>
        <w:snapToGrid w:val="0"/>
        <w:ind w:firstLine="1440" w:firstLineChars="600"/>
        <w:rPr>
          <w:rFonts w:ascii="楷体" w:hAnsi="楷体" w:eastAsia="楷体"/>
          <w:sz w:val="24"/>
          <w:szCs w:val="28"/>
        </w:rPr>
      </w:pPr>
      <w:r>
        <w:rPr>
          <w:rFonts w:hint="eastAsia" w:ascii="楷体" w:hAnsi="楷体" w:eastAsia="楷体"/>
          <w:sz w:val="24"/>
          <w:szCs w:val="28"/>
        </w:rPr>
        <w:t>教改经验等）</w:t>
      </w:r>
      <w:r>
        <w:rPr>
          <w:rFonts w:ascii="楷体" w:hAnsi="楷体" w:eastAsia="楷体"/>
          <w:sz w:val="24"/>
          <w:szCs w:val="28"/>
        </w:rPr>
        <w:t>；</w:t>
      </w:r>
    </w:p>
    <w:p>
      <w:pPr>
        <w:snapToGrid w:val="0"/>
        <w:ind w:firstLine="1200" w:firstLineChars="500"/>
        <w:rPr>
          <w:rFonts w:ascii="楷体" w:hAnsi="楷体" w:eastAsia="楷体"/>
          <w:sz w:val="24"/>
          <w:szCs w:val="28"/>
        </w:rPr>
      </w:pPr>
      <w:r>
        <w:rPr>
          <w:rFonts w:hint="eastAsia" w:ascii="楷体" w:hAnsi="楷体" w:eastAsia="楷体"/>
          <w:sz w:val="24"/>
          <w:szCs w:val="28"/>
        </w:rPr>
        <w:t>4</w:t>
      </w:r>
      <w:r>
        <w:rPr>
          <w:rFonts w:ascii="楷体" w:hAnsi="楷体" w:eastAsia="楷体"/>
          <w:sz w:val="24"/>
          <w:szCs w:val="28"/>
        </w:rPr>
        <w:t>.资源版权方：填写资源版权所属方名称；</w:t>
      </w:r>
    </w:p>
    <w:p>
      <w:pPr>
        <w:snapToGrid w:val="0"/>
        <w:ind w:firstLine="1200" w:firstLineChars="500"/>
        <w:rPr>
          <w:rFonts w:ascii="楷体" w:hAnsi="楷体" w:eastAsia="楷体"/>
          <w:sz w:val="24"/>
          <w:szCs w:val="28"/>
        </w:rPr>
      </w:pPr>
      <w:r>
        <w:rPr>
          <w:rFonts w:hint="eastAsia" w:ascii="楷体" w:hAnsi="楷体" w:eastAsia="楷体"/>
          <w:sz w:val="24"/>
          <w:szCs w:val="28"/>
        </w:rPr>
        <w:t>5</w:t>
      </w:r>
      <w:r>
        <w:rPr>
          <w:rFonts w:ascii="楷体" w:hAnsi="楷体" w:eastAsia="楷体"/>
          <w:sz w:val="24"/>
          <w:szCs w:val="28"/>
        </w:rPr>
        <w:t>.资源格式：填写视频、音频、图片等</w:t>
      </w:r>
      <w:r>
        <w:rPr>
          <w:rFonts w:hint="eastAsia" w:ascii="楷体" w:hAnsi="楷体" w:eastAsia="楷体"/>
          <w:sz w:val="24"/>
          <w:szCs w:val="28"/>
        </w:rPr>
        <w:t>文件</w:t>
      </w:r>
      <w:r>
        <w:rPr>
          <w:rFonts w:ascii="楷体" w:hAnsi="楷体" w:eastAsia="楷体"/>
          <w:sz w:val="24"/>
          <w:szCs w:val="28"/>
        </w:rPr>
        <w:t>格式；</w:t>
      </w:r>
    </w:p>
    <w:p>
      <w:pPr>
        <w:snapToGrid w:val="0"/>
        <w:rPr>
          <w:rFonts w:hint="eastAsia" w:ascii="楷体" w:hAnsi="楷体" w:eastAsia="楷体"/>
          <w:sz w:val="24"/>
          <w:szCs w:val="28"/>
        </w:rPr>
      </w:pPr>
      <w:r>
        <w:rPr>
          <w:rFonts w:ascii="楷体" w:hAnsi="楷体" w:eastAsia="楷体"/>
          <w:sz w:val="24"/>
          <w:szCs w:val="28"/>
        </w:rPr>
        <w:t xml:space="preserve">       </w:t>
      </w:r>
      <w:r>
        <w:rPr>
          <w:rFonts w:hint="eastAsia" w:ascii="楷体" w:hAnsi="楷体" w:eastAsia="楷体"/>
          <w:sz w:val="24"/>
          <w:szCs w:val="28"/>
        </w:rPr>
        <w:t xml:space="preserve"> </w:t>
      </w:r>
      <w:r>
        <w:rPr>
          <w:rFonts w:ascii="楷体" w:hAnsi="楷体" w:eastAsia="楷体"/>
          <w:sz w:val="24"/>
          <w:szCs w:val="28"/>
        </w:rPr>
        <w:t xml:space="preserve">  </w:t>
      </w:r>
      <w:r>
        <w:rPr>
          <w:rFonts w:hint="eastAsia" w:ascii="楷体" w:hAnsi="楷体" w:eastAsia="楷体"/>
          <w:sz w:val="24"/>
          <w:szCs w:val="28"/>
        </w:rPr>
        <w:t>6</w:t>
      </w:r>
      <w:r>
        <w:rPr>
          <w:rFonts w:ascii="楷体" w:hAnsi="楷体" w:eastAsia="楷体"/>
          <w:sz w:val="24"/>
          <w:szCs w:val="28"/>
        </w:rPr>
        <w:t>.资源内容简介：简要介绍资源内容</w:t>
      </w:r>
      <w:r>
        <w:rPr>
          <w:rFonts w:hint="eastAsia" w:ascii="楷体" w:hAnsi="楷体" w:eastAsia="楷体"/>
          <w:sz w:val="24"/>
          <w:szCs w:val="28"/>
        </w:rPr>
        <w:t>。</w:t>
      </w:r>
    </w:p>
    <w:p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lang w:eastAsia="zh-CN"/>
        </w:rPr>
        <w:t>请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</w:rPr>
        <w:t>于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</w:rPr>
        <w:t>月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</w:rPr>
        <w:t>日前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lang w:eastAsia="zh-CN"/>
        </w:rPr>
        <w:t>将本表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</w:rPr>
        <w:t>加盖公章后的扫描件与word文档一并发送至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lang w:eastAsia="zh-CN"/>
        </w:rPr>
        <w:t>省电化教育馆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</w:rPr>
        <w:t>邮箱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u w:val="none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u w:val="none"/>
        </w:rPr>
        <w:instrText xml:space="preserve"> HYPERLINK "mailto:jlsdhjyg405@163.com" </w:instrTex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u w:val="none"/>
        </w:rPr>
        <w:fldChar w:fldCharType="separate"/>
      </w:r>
      <w:r>
        <w:rPr>
          <w:rStyle w:val="7"/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u w:val="none"/>
        </w:rPr>
        <w:t>jlsdhjyg405@163.com</w:t>
      </w:r>
      <w:r>
        <w:rPr>
          <w:rStyle w:val="7"/>
          <w:rFonts w:hint="eastAsia" w:ascii="黑体" w:hAnsi="黑体" w:eastAsia="黑体" w:cs="黑体"/>
          <w:b w:val="0"/>
          <w:bCs w:val="0"/>
          <w:color w:val="000000"/>
          <w:kern w:val="1"/>
          <w:sz w:val="24"/>
          <w:szCs w:val="24"/>
          <w:u w:val="none"/>
        </w:rPr>
        <w:fldChar w:fldCharType="end"/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E7"/>
    <w:rsid w:val="00035DDD"/>
    <w:rsid w:val="00204E3C"/>
    <w:rsid w:val="005E0EE7"/>
    <w:rsid w:val="00B57BBA"/>
    <w:rsid w:val="08316AA1"/>
    <w:rsid w:val="0E2D20D8"/>
    <w:rsid w:val="10612472"/>
    <w:rsid w:val="15145780"/>
    <w:rsid w:val="18C63235"/>
    <w:rsid w:val="20FC25EF"/>
    <w:rsid w:val="27BD59A0"/>
    <w:rsid w:val="2FB27C17"/>
    <w:rsid w:val="32020AA8"/>
    <w:rsid w:val="37225E92"/>
    <w:rsid w:val="37BE35FD"/>
    <w:rsid w:val="43D45F57"/>
    <w:rsid w:val="55562C6F"/>
    <w:rsid w:val="56CE12F1"/>
    <w:rsid w:val="5BE37B82"/>
    <w:rsid w:val="5C2E3D53"/>
    <w:rsid w:val="66576847"/>
    <w:rsid w:val="6E6B7334"/>
    <w:rsid w:val="77B533CE"/>
    <w:rsid w:val="7CDD53E1"/>
    <w:rsid w:val="7D8775BA"/>
    <w:rsid w:val="EC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7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kern w:val="0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character" w:styleId="7">
    <w:name w:val="Hyperlink"/>
    <w:qFormat/>
    <w:uiPriority w:val="7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字符"/>
    <w:basedOn w:val="6"/>
    <w:link w:val="2"/>
    <w:qFormat/>
    <w:uiPriority w:val="0"/>
    <w:rPr>
      <w:rFonts w:ascii="Cambria" w:hAnsi="Cambria" w:eastAsia="宋体" w:cs="Times New Roman"/>
      <w:b/>
      <w:bCs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305</Words>
  <Characters>336</Characters>
  <Lines>3</Lines>
  <Paragraphs>1</Paragraphs>
  <TotalTime>1</TotalTime>
  <ScaleCrop>false</ScaleCrop>
  <LinksUpToDate>false</LinksUpToDate>
  <CharactersWithSpaces>389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2025-02-24T14:32:00Z</dcterms:created>
  <dc:creator>User</dc:creator>
  <cp:lastModifiedBy>uos</cp:lastModifiedBy>
  <dcterms:modified xsi:type="dcterms:W3CDTF">2025-03-04T11:06:05Z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eyJoZGlkIjoiNzRmNzVhMjRhNGZkODVjY2NjMzNiNDUwOTI2YTU3NTMiLCJ1c2VySWQiOiI1MzkyNzY0MjIifQ==</vt:lpwstr>
  </property>
  <property fmtid="{D5CDD505-2E9C-101B-9397-08002B2CF9AE}" pid="3" name="KSOProductBuildVer">
    <vt:lpwstr>2052-11.8.2.9849</vt:lpwstr>
  </property>
  <property fmtid="{D5CDD505-2E9C-101B-9397-08002B2CF9AE}" pid="4" name="ICV">
    <vt:lpwstr>2DCF76CD301D43029054D30B010C5329_12</vt:lpwstr>
  </property>
</Properties>
</file>