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7D0" w:rsidRPr="000E57D0" w:rsidRDefault="000E57D0" w:rsidP="00D31D50">
      <w:pPr>
        <w:spacing w:line="220" w:lineRule="atLeast"/>
        <w:rPr>
          <w:rFonts w:hint="eastAsia"/>
          <w:sz w:val="28"/>
          <w:szCs w:val="28"/>
        </w:rPr>
      </w:pPr>
      <w:r w:rsidRPr="000E57D0">
        <w:rPr>
          <w:rFonts w:hint="eastAsia"/>
          <w:sz w:val="28"/>
          <w:szCs w:val="28"/>
        </w:rPr>
        <w:t>附件</w:t>
      </w:r>
      <w:r w:rsidRPr="000E57D0">
        <w:rPr>
          <w:rFonts w:hint="eastAsia"/>
          <w:sz w:val="28"/>
          <w:szCs w:val="28"/>
        </w:rPr>
        <w:t>1</w:t>
      </w:r>
      <w:r w:rsidRPr="000E57D0">
        <w:rPr>
          <w:rFonts w:hint="eastAsia"/>
          <w:sz w:val="28"/>
          <w:szCs w:val="28"/>
        </w:rPr>
        <w:t>：</w:t>
      </w:r>
    </w:p>
    <w:p w:rsidR="000E57D0" w:rsidRPr="009C4B9C" w:rsidRDefault="000E57D0" w:rsidP="000E57D0">
      <w:pPr>
        <w:spacing w:line="220" w:lineRule="atLeast"/>
        <w:jc w:val="center"/>
        <w:rPr>
          <w:rFonts w:ascii="仿宋" w:eastAsia="仿宋" w:hAnsi="仿宋" w:hint="eastAsia"/>
          <w:sz w:val="32"/>
          <w:szCs w:val="32"/>
        </w:rPr>
      </w:pPr>
      <w:r w:rsidRPr="009C4B9C">
        <w:rPr>
          <w:rFonts w:ascii="仿宋" w:eastAsia="仿宋" w:hAnsi="仿宋" w:hint="eastAsia"/>
          <w:sz w:val="32"/>
          <w:szCs w:val="32"/>
        </w:rPr>
        <w:t>吉林省获评2020年度网络学习空间应用普及活动国家级</w:t>
      </w:r>
    </w:p>
    <w:p w:rsidR="004358AB" w:rsidRPr="009C4B9C" w:rsidRDefault="000E57D0" w:rsidP="000E57D0">
      <w:pPr>
        <w:spacing w:line="220" w:lineRule="atLeast"/>
        <w:jc w:val="center"/>
        <w:rPr>
          <w:rFonts w:ascii="仿宋" w:eastAsia="仿宋" w:hAnsi="仿宋" w:hint="eastAsia"/>
          <w:sz w:val="32"/>
          <w:szCs w:val="32"/>
        </w:rPr>
      </w:pPr>
      <w:r w:rsidRPr="009C4B9C">
        <w:rPr>
          <w:rFonts w:ascii="仿宋" w:eastAsia="仿宋" w:hAnsi="仿宋" w:hint="eastAsia"/>
          <w:sz w:val="32"/>
          <w:szCs w:val="32"/>
        </w:rPr>
        <w:t>优秀区域和优秀学校名单</w:t>
      </w:r>
    </w:p>
    <w:p w:rsidR="00F4083F" w:rsidRPr="009C4B9C" w:rsidRDefault="00F4083F" w:rsidP="000E57D0">
      <w:pPr>
        <w:spacing w:line="220" w:lineRule="atLeast"/>
        <w:jc w:val="center"/>
        <w:rPr>
          <w:rFonts w:ascii="仿宋" w:eastAsia="仿宋" w:hAnsi="仿宋" w:hint="eastAsia"/>
          <w:sz w:val="32"/>
          <w:szCs w:val="32"/>
        </w:rPr>
      </w:pPr>
    </w:p>
    <w:p w:rsidR="0055745A" w:rsidRPr="009C4B9C" w:rsidRDefault="00CD2E19" w:rsidP="000E57D0">
      <w:pPr>
        <w:spacing w:line="220" w:lineRule="atLeast"/>
        <w:jc w:val="center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国家级</w:t>
      </w:r>
      <w:r w:rsidR="0055745A" w:rsidRPr="009C4B9C">
        <w:rPr>
          <w:rFonts w:ascii="仿宋" w:eastAsia="仿宋" w:hAnsi="仿宋" w:hint="eastAsia"/>
          <w:sz w:val="32"/>
          <w:szCs w:val="32"/>
        </w:rPr>
        <w:t>优秀区域</w:t>
      </w:r>
    </w:p>
    <w:tbl>
      <w:tblPr>
        <w:tblStyle w:val="a5"/>
        <w:tblW w:w="0" w:type="auto"/>
        <w:tblInd w:w="959" w:type="dxa"/>
        <w:tblLook w:val="04A0"/>
      </w:tblPr>
      <w:tblGrid>
        <w:gridCol w:w="6662"/>
      </w:tblGrid>
      <w:tr w:rsidR="000E57D0" w:rsidRPr="009C4B9C" w:rsidTr="009C4B9C">
        <w:tc>
          <w:tcPr>
            <w:tcW w:w="6662" w:type="dxa"/>
            <w:vAlign w:val="center"/>
          </w:tcPr>
          <w:p w:rsidR="000E57D0" w:rsidRPr="009C4B9C" w:rsidRDefault="000E57D0" w:rsidP="00E16158">
            <w:pPr>
              <w:jc w:val="center"/>
              <w:rPr>
                <w:rFonts w:ascii="仿宋" w:eastAsia="仿宋" w:hAnsi="仿宋" w:cs="Arial"/>
                <w:sz w:val="32"/>
                <w:szCs w:val="32"/>
              </w:rPr>
            </w:pPr>
            <w:r w:rsidRPr="009C4B9C">
              <w:rPr>
                <w:rFonts w:ascii="仿宋" w:eastAsia="仿宋" w:hAnsi="仿宋" w:cs="Arial" w:hint="eastAsia"/>
                <w:sz w:val="32"/>
                <w:szCs w:val="32"/>
              </w:rPr>
              <w:t>吉林市龙潭区</w:t>
            </w:r>
          </w:p>
        </w:tc>
      </w:tr>
      <w:tr w:rsidR="000E57D0" w:rsidRPr="009C4B9C" w:rsidTr="009C4B9C">
        <w:tc>
          <w:tcPr>
            <w:tcW w:w="6662" w:type="dxa"/>
            <w:vAlign w:val="center"/>
          </w:tcPr>
          <w:p w:rsidR="000E57D0" w:rsidRPr="009C4B9C" w:rsidRDefault="000E57D0" w:rsidP="00E16158">
            <w:pPr>
              <w:jc w:val="center"/>
              <w:rPr>
                <w:rFonts w:ascii="仿宋" w:eastAsia="仿宋" w:hAnsi="仿宋" w:cs="Arial"/>
                <w:sz w:val="32"/>
                <w:szCs w:val="32"/>
              </w:rPr>
            </w:pPr>
            <w:r w:rsidRPr="009C4B9C">
              <w:rPr>
                <w:rFonts w:ascii="仿宋" w:eastAsia="仿宋" w:hAnsi="仿宋" w:cs="Arial" w:hint="eastAsia"/>
                <w:sz w:val="32"/>
                <w:szCs w:val="32"/>
              </w:rPr>
              <w:t>延边朝鲜族自治州</w:t>
            </w:r>
          </w:p>
        </w:tc>
      </w:tr>
    </w:tbl>
    <w:p w:rsidR="000E57D0" w:rsidRPr="009C4B9C" w:rsidRDefault="000E57D0" w:rsidP="000E57D0">
      <w:pPr>
        <w:spacing w:line="220" w:lineRule="atLeast"/>
        <w:rPr>
          <w:rFonts w:ascii="仿宋" w:eastAsia="仿宋" w:hAnsi="仿宋" w:hint="eastAsia"/>
          <w:sz w:val="32"/>
          <w:szCs w:val="32"/>
        </w:rPr>
      </w:pPr>
    </w:p>
    <w:p w:rsidR="00847AB4" w:rsidRPr="009C4B9C" w:rsidRDefault="009C4B9C" w:rsidP="00847AB4">
      <w:pPr>
        <w:spacing w:line="220" w:lineRule="atLeast"/>
        <w:ind w:left="3520" w:hangingChars="1100" w:hanging="35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9C4B9C">
        <w:rPr>
          <w:rFonts w:ascii="仿宋" w:eastAsia="仿宋" w:hAnsi="仿宋" w:hint="eastAsia"/>
          <w:sz w:val="32"/>
          <w:szCs w:val="32"/>
        </w:rPr>
        <w:t xml:space="preserve">           </w:t>
      </w:r>
      <w:r>
        <w:rPr>
          <w:rFonts w:ascii="仿宋" w:eastAsia="仿宋" w:hAnsi="仿宋" w:hint="eastAsia"/>
          <w:sz w:val="32"/>
          <w:szCs w:val="32"/>
        </w:rPr>
        <w:t xml:space="preserve">   </w:t>
      </w:r>
      <w:r w:rsidR="00CD2E19">
        <w:rPr>
          <w:rFonts w:ascii="仿宋" w:eastAsia="仿宋" w:hAnsi="仿宋" w:hint="eastAsia"/>
          <w:sz w:val="32"/>
          <w:szCs w:val="32"/>
        </w:rPr>
        <w:t xml:space="preserve"> 国家级</w:t>
      </w:r>
      <w:r w:rsidRPr="009C4B9C">
        <w:rPr>
          <w:rFonts w:ascii="仿宋" w:eastAsia="仿宋" w:hAnsi="仿宋" w:hint="eastAsia"/>
          <w:sz w:val="32"/>
          <w:szCs w:val="32"/>
        </w:rPr>
        <w:t>优秀学校</w:t>
      </w:r>
      <w:r w:rsidR="000E57D0" w:rsidRPr="009C4B9C">
        <w:rPr>
          <w:rFonts w:ascii="仿宋" w:eastAsia="仿宋" w:hAnsi="仿宋" w:hint="eastAsia"/>
          <w:sz w:val="32"/>
          <w:szCs w:val="32"/>
        </w:rPr>
        <w:t xml:space="preserve">             </w:t>
      </w:r>
    </w:p>
    <w:tbl>
      <w:tblPr>
        <w:tblStyle w:val="a5"/>
        <w:tblW w:w="0" w:type="auto"/>
        <w:tblInd w:w="959" w:type="dxa"/>
        <w:tblLook w:val="04A0"/>
      </w:tblPr>
      <w:tblGrid>
        <w:gridCol w:w="6662"/>
      </w:tblGrid>
      <w:tr w:rsidR="00847AB4" w:rsidTr="00847AB4">
        <w:tc>
          <w:tcPr>
            <w:tcW w:w="6662" w:type="dxa"/>
          </w:tcPr>
          <w:p w:rsidR="00847AB4" w:rsidRPr="00847AB4" w:rsidRDefault="00847AB4" w:rsidP="00847AB4">
            <w:pPr>
              <w:spacing w:line="220" w:lineRule="atLeas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847AB4">
              <w:rPr>
                <w:rFonts w:ascii="仿宋" w:eastAsia="仿宋" w:hAnsi="仿宋" w:cs="Arial" w:hint="eastAsia"/>
                <w:sz w:val="30"/>
                <w:szCs w:val="30"/>
              </w:rPr>
              <w:t>长春高新技术产业开发区尚德学校</w:t>
            </w:r>
          </w:p>
        </w:tc>
      </w:tr>
      <w:tr w:rsidR="00847AB4" w:rsidTr="00847AB4">
        <w:tc>
          <w:tcPr>
            <w:tcW w:w="6662" w:type="dxa"/>
          </w:tcPr>
          <w:p w:rsidR="00847AB4" w:rsidRPr="00847AB4" w:rsidRDefault="00847AB4" w:rsidP="00847AB4">
            <w:pPr>
              <w:spacing w:line="220" w:lineRule="atLeas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847AB4">
              <w:rPr>
                <w:rFonts w:ascii="仿宋" w:eastAsia="仿宋" w:hAnsi="仿宋" w:cs="Arial" w:hint="eastAsia"/>
                <w:sz w:val="30"/>
                <w:szCs w:val="30"/>
              </w:rPr>
              <w:t>长春市南关区回族小学</w:t>
            </w:r>
          </w:p>
        </w:tc>
      </w:tr>
      <w:tr w:rsidR="00847AB4" w:rsidTr="00847AB4">
        <w:tc>
          <w:tcPr>
            <w:tcW w:w="6662" w:type="dxa"/>
          </w:tcPr>
          <w:p w:rsidR="00847AB4" w:rsidRPr="00847AB4" w:rsidRDefault="00847AB4" w:rsidP="00847AB4">
            <w:pPr>
              <w:spacing w:line="220" w:lineRule="atLeas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847AB4">
              <w:rPr>
                <w:rFonts w:ascii="仿宋" w:eastAsia="仿宋" w:hAnsi="仿宋" w:cs="Arial" w:hint="eastAsia"/>
                <w:sz w:val="30"/>
                <w:szCs w:val="30"/>
              </w:rPr>
              <w:t>长春市第五十七中学校</w:t>
            </w:r>
          </w:p>
        </w:tc>
      </w:tr>
      <w:tr w:rsidR="00847AB4" w:rsidTr="00847AB4">
        <w:tc>
          <w:tcPr>
            <w:tcW w:w="6662" w:type="dxa"/>
          </w:tcPr>
          <w:p w:rsidR="00847AB4" w:rsidRPr="00847AB4" w:rsidRDefault="00847AB4" w:rsidP="00847AB4">
            <w:pPr>
              <w:spacing w:line="220" w:lineRule="atLeas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847AB4">
              <w:rPr>
                <w:rFonts w:ascii="仿宋" w:eastAsia="仿宋" w:hAnsi="仿宋" w:cs="Arial" w:hint="eastAsia"/>
                <w:sz w:val="30"/>
                <w:szCs w:val="30"/>
              </w:rPr>
              <w:t>公主岭市实验小学校</w:t>
            </w:r>
          </w:p>
        </w:tc>
      </w:tr>
      <w:tr w:rsidR="00847AB4" w:rsidTr="00847AB4">
        <w:tc>
          <w:tcPr>
            <w:tcW w:w="6662" w:type="dxa"/>
          </w:tcPr>
          <w:p w:rsidR="00847AB4" w:rsidRPr="00847AB4" w:rsidRDefault="00847AB4" w:rsidP="00847AB4">
            <w:pPr>
              <w:spacing w:line="220" w:lineRule="atLeast"/>
              <w:jc w:val="center"/>
              <w:rPr>
                <w:rFonts w:ascii="仿宋" w:eastAsia="仿宋" w:hAnsi="仿宋" w:cs="Arial" w:hint="eastAsia"/>
                <w:sz w:val="30"/>
                <w:szCs w:val="30"/>
              </w:rPr>
            </w:pPr>
            <w:r w:rsidRPr="00847AB4">
              <w:rPr>
                <w:rFonts w:ascii="仿宋" w:eastAsia="仿宋" w:hAnsi="仿宋" w:cs="Arial" w:hint="eastAsia"/>
                <w:sz w:val="30"/>
                <w:szCs w:val="30"/>
              </w:rPr>
              <w:t>吉林市龙潭区缸窑镇中心小学</w:t>
            </w:r>
          </w:p>
        </w:tc>
      </w:tr>
      <w:tr w:rsidR="00847AB4" w:rsidTr="00847AB4">
        <w:tc>
          <w:tcPr>
            <w:tcW w:w="6662" w:type="dxa"/>
          </w:tcPr>
          <w:p w:rsidR="00847AB4" w:rsidRPr="00847AB4" w:rsidRDefault="00847AB4" w:rsidP="00847AB4">
            <w:pPr>
              <w:spacing w:line="220" w:lineRule="atLeas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847AB4">
              <w:rPr>
                <w:rFonts w:ascii="仿宋" w:eastAsia="仿宋" w:hAnsi="仿宋" w:cs="Arial" w:hint="eastAsia"/>
                <w:sz w:val="30"/>
                <w:szCs w:val="30"/>
              </w:rPr>
              <w:t>四平市铁西区迎宾街小学校</w:t>
            </w:r>
          </w:p>
        </w:tc>
      </w:tr>
      <w:tr w:rsidR="00847AB4" w:rsidTr="00847AB4">
        <w:tc>
          <w:tcPr>
            <w:tcW w:w="6662" w:type="dxa"/>
          </w:tcPr>
          <w:p w:rsidR="00847AB4" w:rsidRPr="00847AB4" w:rsidRDefault="00847AB4" w:rsidP="00847AB4">
            <w:pPr>
              <w:spacing w:line="220" w:lineRule="atLeas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847AB4">
              <w:rPr>
                <w:rFonts w:ascii="仿宋" w:eastAsia="仿宋" w:hAnsi="仿宋" w:cs="Arial" w:hint="eastAsia"/>
                <w:sz w:val="30"/>
                <w:szCs w:val="30"/>
              </w:rPr>
              <w:t>珲春市第七中学校</w:t>
            </w:r>
          </w:p>
        </w:tc>
      </w:tr>
      <w:tr w:rsidR="00847AB4" w:rsidTr="00847AB4">
        <w:tc>
          <w:tcPr>
            <w:tcW w:w="6662" w:type="dxa"/>
          </w:tcPr>
          <w:p w:rsidR="00847AB4" w:rsidRPr="00847AB4" w:rsidRDefault="00847AB4" w:rsidP="00847AB4">
            <w:pPr>
              <w:spacing w:line="220" w:lineRule="atLeas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847AB4">
              <w:rPr>
                <w:rFonts w:ascii="仿宋" w:eastAsia="仿宋" w:hAnsi="仿宋" w:cs="Arial" w:hint="eastAsia"/>
                <w:sz w:val="30"/>
                <w:szCs w:val="30"/>
              </w:rPr>
              <w:t>汪清县第三小学校</w:t>
            </w:r>
          </w:p>
        </w:tc>
      </w:tr>
      <w:tr w:rsidR="00847AB4" w:rsidTr="00847AB4">
        <w:tc>
          <w:tcPr>
            <w:tcW w:w="6662" w:type="dxa"/>
          </w:tcPr>
          <w:p w:rsidR="00847AB4" w:rsidRPr="00847AB4" w:rsidRDefault="00847AB4" w:rsidP="00847AB4">
            <w:pPr>
              <w:spacing w:line="220" w:lineRule="atLeas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847AB4">
              <w:rPr>
                <w:rFonts w:ascii="仿宋" w:eastAsia="仿宋" w:hAnsi="仿宋" w:cs="Arial" w:hint="eastAsia"/>
                <w:sz w:val="30"/>
                <w:szCs w:val="30"/>
              </w:rPr>
              <w:t>洮南市第四小学</w:t>
            </w:r>
          </w:p>
        </w:tc>
      </w:tr>
      <w:tr w:rsidR="00847AB4" w:rsidTr="00847AB4">
        <w:tc>
          <w:tcPr>
            <w:tcW w:w="6662" w:type="dxa"/>
          </w:tcPr>
          <w:p w:rsidR="00847AB4" w:rsidRPr="00847AB4" w:rsidRDefault="00847AB4" w:rsidP="00847AB4">
            <w:pPr>
              <w:spacing w:line="220" w:lineRule="atLeas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847AB4">
              <w:rPr>
                <w:rFonts w:ascii="仿宋" w:eastAsia="仿宋" w:hAnsi="仿宋" w:cs="Arial" w:hint="eastAsia"/>
                <w:sz w:val="30"/>
                <w:szCs w:val="30"/>
              </w:rPr>
              <w:t>长白山池北区第三小学校</w:t>
            </w:r>
          </w:p>
        </w:tc>
      </w:tr>
    </w:tbl>
    <w:p w:rsidR="000E57D0" w:rsidRPr="009C4B9C" w:rsidRDefault="000E57D0" w:rsidP="00D31D50">
      <w:pPr>
        <w:spacing w:line="220" w:lineRule="atLeast"/>
        <w:rPr>
          <w:rFonts w:ascii="仿宋" w:eastAsia="仿宋" w:hAnsi="仿宋"/>
          <w:sz w:val="32"/>
          <w:szCs w:val="32"/>
        </w:rPr>
      </w:pPr>
    </w:p>
    <w:sectPr w:rsidR="000E57D0" w:rsidRPr="009C4B9C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5BEE" w:rsidRDefault="00B55BEE" w:rsidP="000E57D0">
      <w:pPr>
        <w:spacing w:after="0"/>
      </w:pPr>
      <w:r>
        <w:separator/>
      </w:r>
    </w:p>
  </w:endnote>
  <w:endnote w:type="continuationSeparator" w:id="0">
    <w:p w:rsidR="00B55BEE" w:rsidRDefault="00B55BEE" w:rsidP="000E57D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5BEE" w:rsidRDefault="00B55BEE" w:rsidP="000E57D0">
      <w:pPr>
        <w:spacing w:after="0"/>
      </w:pPr>
      <w:r>
        <w:separator/>
      </w:r>
    </w:p>
  </w:footnote>
  <w:footnote w:type="continuationSeparator" w:id="0">
    <w:p w:rsidR="00B55BEE" w:rsidRDefault="00B55BEE" w:rsidP="000E57D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E57D0"/>
    <w:rsid w:val="00323B43"/>
    <w:rsid w:val="003D37D8"/>
    <w:rsid w:val="00426133"/>
    <w:rsid w:val="004358AB"/>
    <w:rsid w:val="0055745A"/>
    <w:rsid w:val="00847AB4"/>
    <w:rsid w:val="008B7726"/>
    <w:rsid w:val="008E5175"/>
    <w:rsid w:val="009C4B9C"/>
    <w:rsid w:val="00B55BEE"/>
    <w:rsid w:val="00CD2E19"/>
    <w:rsid w:val="00D31D50"/>
    <w:rsid w:val="00F408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E57D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E57D0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E57D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E57D0"/>
    <w:rPr>
      <w:rFonts w:ascii="Tahoma" w:hAnsi="Tahoma"/>
      <w:sz w:val="18"/>
      <w:szCs w:val="18"/>
    </w:rPr>
  </w:style>
  <w:style w:type="table" w:styleId="a5">
    <w:name w:val="Table Grid"/>
    <w:basedOn w:val="a1"/>
    <w:uiPriority w:val="59"/>
    <w:rsid w:val="000E57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8</cp:revision>
  <dcterms:created xsi:type="dcterms:W3CDTF">2008-09-11T17:20:00Z</dcterms:created>
  <dcterms:modified xsi:type="dcterms:W3CDTF">2021-08-17T04:10:00Z</dcterms:modified>
</cp:coreProperties>
</file>