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附件2：</w:t>
      </w:r>
      <w:bookmarkStart w:id="0" w:name="_GoBack"/>
      <w:bookmarkEnd w:id="0"/>
    </w:p>
    <w:p>
      <w:pPr>
        <w:spacing w:line="540" w:lineRule="exact"/>
        <w:rPr>
          <w:rFonts w:hint="eastAsia" w:ascii="宋体" w:hAnsi="宋体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吉林省第三批国家级职业院校数字校园建设实验校名单</w:t>
      </w:r>
    </w:p>
    <w:p>
      <w:pPr>
        <w:spacing w:line="540" w:lineRule="exact"/>
        <w:jc w:val="center"/>
        <w:rPr>
          <w:rFonts w:ascii="仿宋" w:hAnsi="仿宋" w:eastAsia="仿宋"/>
          <w:b/>
          <w:sz w:val="36"/>
          <w:szCs w:val="36"/>
        </w:rPr>
      </w:pPr>
    </w:p>
    <w:p>
      <w:pPr>
        <w:spacing w:line="540" w:lineRule="exact"/>
        <w:jc w:val="center"/>
        <w:rPr>
          <w:rFonts w:ascii="仿宋" w:hAnsi="仿宋" w:eastAsia="仿宋"/>
          <w:b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32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hint="eastAsia" w:ascii="Arial" w:hAnsi="Arial" w:cs="Arial"/>
                <w:b/>
                <w:sz w:val="32"/>
                <w:szCs w:val="32"/>
              </w:rPr>
              <w:t>序号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hint="eastAsia" w:ascii="Arial" w:hAnsi="Arial" w:cs="Arial"/>
                <w:b/>
                <w:sz w:val="32"/>
                <w:szCs w:val="32"/>
              </w:rPr>
              <w:t>学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Arial" w:hAnsi="Arial" w:cs="Arial"/>
                <w:b/>
                <w:sz w:val="32"/>
                <w:szCs w:val="32"/>
              </w:rPr>
              <w:t>校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Arial" w:hAnsi="Arial" w:cs="Arial"/>
                <w:b/>
                <w:sz w:val="32"/>
                <w:szCs w:val="32"/>
              </w:rPr>
              <w:t>名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Arial" w:hAnsi="Arial" w:cs="Arial"/>
                <w:b/>
                <w:sz w:val="32"/>
                <w:szCs w:val="32"/>
              </w:rPr>
              <w:t>称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hint="eastAsia" w:ascii="Arial" w:hAnsi="Arial" w:cs="Arial"/>
                <w:b/>
                <w:sz w:val="32"/>
                <w:szCs w:val="32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ascii="楷体" w:hAnsi="楷体" w:eastAsia="楷体" w:cs="Arial"/>
                <w:sz w:val="32"/>
                <w:szCs w:val="32"/>
              </w:rPr>
              <w:t>1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吉林交通职业技术学院</w:t>
            </w:r>
          </w:p>
        </w:tc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高职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ascii="楷体" w:hAnsi="楷体" w:eastAsia="楷体" w:cs="Arial"/>
                <w:sz w:val="32"/>
                <w:szCs w:val="32"/>
              </w:rPr>
              <w:t>2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辽源职业技术学院</w:t>
            </w:r>
          </w:p>
        </w:tc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高职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ascii="楷体" w:hAnsi="楷体" w:eastAsia="楷体" w:cs="Arial"/>
                <w:sz w:val="32"/>
                <w:szCs w:val="32"/>
              </w:rPr>
              <w:t>3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吉林工贸学校</w:t>
            </w:r>
          </w:p>
        </w:tc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中职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ascii="楷体" w:hAnsi="楷体" w:eastAsia="楷体" w:cs="Arial"/>
                <w:sz w:val="32"/>
                <w:szCs w:val="32"/>
              </w:rPr>
              <w:t>4</w:t>
            </w:r>
          </w:p>
        </w:tc>
        <w:tc>
          <w:tcPr>
            <w:tcW w:w="432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auto"/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双辽市职业中专</w:t>
            </w:r>
          </w:p>
        </w:tc>
        <w:tc>
          <w:tcPr>
            <w:tcW w:w="1574" w:type="dxa"/>
            <w:noWrap w:val="0"/>
            <w:vAlign w:val="top"/>
          </w:tcPr>
          <w:p>
            <w:pPr>
              <w:jc w:val="center"/>
              <w:rPr>
                <w:rFonts w:ascii="楷体" w:hAnsi="楷体" w:eastAsia="楷体" w:cs="Arial"/>
                <w:sz w:val="32"/>
                <w:szCs w:val="32"/>
              </w:rPr>
            </w:pPr>
            <w:r>
              <w:rPr>
                <w:rFonts w:hint="eastAsia" w:ascii="楷体" w:hAnsi="楷体" w:eastAsia="楷体" w:cs="Arial"/>
                <w:sz w:val="32"/>
                <w:szCs w:val="32"/>
              </w:rPr>
              <w:t>中职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96966"/>
    <w:rsid w:val="5EA9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2020-05-19T07:01:00Z</dcterms:created>
  <dc:creator>icbc</dc:creator>
  <cp:lastModifiedBy>icbc</cp:lastModifiedBy>
  <dcterms:modified xsi:type="dcterms:W3CDTF">2020-05-19T07:02:17Z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