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930"/>
        </w:tabs>
        <w:spacing w:line="560" w:lineRule="exact"/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《吉林省数字教育资源公共服务体系建设与应用研究》</w:t>
      </w:r>
    </w:p>
    <w:p>
      <w:pPr>
        <w:spacing w:line="560" w:lineRule="exact"/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子课题实验区、实验校名单</w:t>
      </w:r>
    </w:p>
    <w:p>
      <w:pPr>
        <w:spacing w:line="56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实验区（申报单位）：</w:t>
      </w:r>
    </w:p>
    <w:p>
      <w:pPr>
        <w:spacing w:line="560" w:lineRule="exact"/>
        <w:ind w:firstLine="800" w:firstLineChars="25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长春市南关区教师进修学校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长春市双阳区教师进修学校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长春市二道区教师进修学校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长春市绿园区教师进修学校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延吉市教育信息中心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图们市电化教育馆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和龙市电化教育馆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珲春市教师进修学校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舒兰市教师进修学校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公主岭市教师进修学校</w:t>
      </w:r>
    </w:p>
    <w:p>
      <w:pPr>
        <w:spacing w:line="560" w:lineRule="exact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实验校：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吉林省第二实验学校（南湖、高新、远洋校区）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长春市朝阳区解放大路小学校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长春市第五中学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长春市宽城区小南小学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长春市台北明珠学校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长春市南关区曙光小学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长春市南关区回族小学校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长春市第一</w:t>
      </w:r>
      <w:r>
        <w:rPr>
          <w:rFonts w:ascii="仿宋" w:hAnsi="仿宋" w:eastAsia="仿宋"/>
          <w:color w:val="000000"/>
          <w:sz w:val="32"/>
          <w:szCs w:val="32"/>
        </w:rPr>
        <w:t>0</w:t>
      </w:r>
      <w:r>
        <w:rPr>
          <w:rFonts w:hint="eastAsia" w:ascii="仿宋" w:hAnsi="仿宋" w:eastAsia="仿宋"/>
          <w:color w:val="000000"/>
          <w:sz w:val="32"/>
          <w:szCs w:val="32"/>
        </w:rPr>
        <w:t>三中学校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长春市南关区树勋小学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长春市南关区西五小学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长春市第九十八中学校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长春市第一五三中学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长春市第一六二中学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长春市第一六四中学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长春市双阳区滨河实验学校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长春市双阳区奢岭中心小学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长春市二道区腰十小学校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长春市第五十七中学校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长春市二道区八道小学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长春市第五十二中学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长春市绿园区雷锋小学校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延吉市中央小学校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延吉市第三中学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和龙市新东小学校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珲春市第一实验小学校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珲春市第八小学校</w:t>
      </w:r>
      <w:bookmarkStart w:id="0" w:name="_GoBack"/>
      <w:bookmarkEnd w:id="0"/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图们市石岘第一小学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和龙市第二实验小学校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和龙市第六中学校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图们市志诚小学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延吉市北山小学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珲春市第二实验小学校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延吉市第七中学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舒兰市溪河镇中心小学校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舒兰市朝阳镇中心小学校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公主岭市第一中学校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公主岭市第四中学校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公主岭市杨大城子镇第二中学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公主岭市实验小学校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公主岭市西四小学校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>公主岭市岭西小学校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公主岭市站前小学校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公主岭市杨大城子镇第一中心校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公主岭市范家屯铁路小学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公主岭市十屋镇中心校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公主岭市怀德中心校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公主岭市双城堡镇中心小学校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公主岭市怀德镇第一中学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公主岭市第三中学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公主岭市第六中学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公主岭市第七中学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公主岭市第八中学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公主岭市范家屯镇第一中学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公主岭市范家屯第二中学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公主岭市双城堡中学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公主岭市岭东小学校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公主岭市第二实验小学校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公主岭市岭南小学校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公主岭市范家屯镇铁南小学校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公主岭市大岭镇中心小学校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公主岭市双龙镇中心学校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公主岭市南崴子镇中心小学校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公主岭市陶家屯镇中心小学校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公主岭市桑树台镇中心小学校</w:t>
      </w:r>
    </w:p>
    <w:p>
      <w:pPr>
        <w:spacing w:line="560" w:lineRule="exact"/>
        <w:ind w:firstLine="822" w:firstLineChars="257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公主岭市秦家屯镇中心小学校</w:t>
      </w: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sectPr>
      <w:pgSz w:w="11906" w:h="16838"/>
      <w:pgMar w:top="1701" w:right="1701" w:bottom="1701" w:left="1701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7945060"/>
    <w:rsid w:val="000717AD"/>
    <w:rsid w:val="00087A62"/>
    <w:rsid w:val="000914D0"/>
    <w:rsid w:val="000D72FB"/>
    <w:rsid w:val="000F1C5A"/>
    <w:rsid w:val="001741A5"/>
    <w:rsid w:val="001B0524"/>
    <w:rsid w:val="001C037F"/>
    <w:rsid w:val="001D6FD5"/>
    <w:rsid w:val="001E023C"/>
    <w:rsid w:val="002B7A9C"/>
    <w:rsid w:val="002D7E21"/>
    <w:rsid w:val="003276FA"/>
    <w:rsid w:val="003406E7"/>
    <w:rsid w:val="003763C3"/>
    <w:rsid w:val="00406C16"/>
    <w:rsid w:val="00436331"/>
    <w:rsid w:val="00437988"/>
    <w:rsid w:val="004742A8"/>
    <w:rsid w:val="004E1AEC"/>
    <w:rsid w:val="004E2775"/>
    <w:rsid w:val="00517935"/>
    <w:rsid w:val="00530712"/>
    <w:rsid w:val="00534D4A"/>
    <w:rsid w:val="00561C90"/>
    <w:rsid w:val="005D12DE"/>
    <w:rsid w:val="005D273F"/>
    <w:rsid w:val="005F5DA1"/>
    <w:rsid w:val="006515C2"/>
    <w:rsid w:val="006533C0"/>
    <w:rsid w:val="006E59D8"/>
    <w:rsid w:val="006F5AAD"/>
    <w:rsid w:val="00772D0A"/>
    <w:rsid w:val="007919C8"/>
    <w:rsid w:val="007F27BA"/>
    <w:rsid w:val="008018D1"/>
    <w:rsid w:val="008433D3"/>
    <w:rsid w:val="0089737B"/>
    <w:rsid w:val="008A0AEC"/>
    <w:rsid w:val="008A2037"/>
    <w:rsid w:val="008E27A0"/>
    <w:rsid w:val="008F565A"/>
    <w:rsid w:val="00916E07"/>
    <w:rsid w:val="0093456F"/>
    <w:rsid w:val="009613AF"/>
    <w:rsid w:val="009832C8"/>
    <w:rsid w:val="009F4E66"/>
    <w:rsid w:val="00A47BA9"/>
    <w:rsid w:val="00A85EAE"/>
    <w:rsid w:val="00B154E0"/>
    <w:rsid w:val="00B462F8"/>
    <w:rsid w:val="00B53C2B"/>
    <w:rsid w:val="00B67C75"/>
    <w:rsid w:val="00B93DD1"/>
    <w:rsid w:val="00C40EAC"/>
    <w:rsid w:val="00C7096D"/>
    <w:rsid w:val="00C754F4"/>
    <w:rsid w:val="00C842D7"/>
    <w:rsid w:val="00C87DF7"/>
    <w:rsid w:val="00CB0AE1"/>
    <w:rsid w:val="00CC189A"/>
    <w:rsid w:val="00CF0C88"/>
    <w:rsid w:val="00CF4631"/>
    <w:rsid w:val="00D00919"/>
    <w:rsid w:val="00D33DD0"/>
    <w:rsid w:val="00D57A2D"/>
    <w:rsid w:val="00D679A1"/>
    <w:rsid w:val="00D76339"/>
    <w:rsid w:val="00D825C9"/>
    <w:rsid w:val="00D87989"/>
    <w:rsid w:val="00DB0D7D"/>
    <w:rsid w:val="00DC5844"/>
    <w:rsid w:val="00DD33A7"/>
    <w:rsid w:val="00E0181B"/>
    <w:rsid w:val="00E01A98"/>
    <w:rsid w:val="00EC5D97"/>
    <w:rsid w:val="00ED4002"/>
    <w:rsid w:val="00EE6121"/>
    <w:rsid w:val="00F14836"/>
    <w:rsid w:val="00F47517"/>
    <w:rsid w:val="00F919CF"/>
    <w:rsid w:val="17945060"/>
    <w:rsid w:val="40050A5D"/>
    <w:rsid w:val="6E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Body Text Indent 2"/>
    <w:basedOn w:val="1"/>
    <w:link w:val="8"/>
    <w:semiHidden/>
    <w:uiPriority w:val="99"/>
    <w:pPr>
      <w:spacing w:line="560" w:lineRule="exact"/>
      <w:ind w:left="1280" w:hanging="1280" w:hangingChars="400"/>
    </w:pPr>
    <w:rPr>
      <w:rFonts w:ascii="仿宋_GB2312" w:eastAsia="仿宋_GB2312"/>
      <w:sz w:val="32"/>
      <w:szCs w:val="32"/>
      <w:lang w:val="zh-CN"/>
    </w:rPr>
  </w:style>
  <w:style w:type="paragraph" w:styleId="4">
    <w:name w:val="Balloon Text"/>
    <w:basedOn w:val="1"/>
    <w:link w:val="7"/>
    <w:semiHidden/>
    <w:qFormat/>
    <w:uiPriority w:val="99"/>
    <w:rPr>
      <w:sz w:val="18"/>
      <w:szCs w:val="18"/>
    </w:rPr>
  </w:style>
  <w:style w:type="character" w:customStyle="1" w:styleId="7">
    <w:name w:val="Balloon Text Char"/>
    <w:basedOn w:val="6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Body Text Indent 2 Char"/>
    <w:basedOn w:val="6"/>
    <w:link w:val="3"/>
    <w:semiHidden/>
    <w:locked/>
    <w:uiPriority w:val="99"/>
    <w:rPr>
      <w:rFonts w:ascii="仿宋_GB2312" w:eastAsia="仿宋_GB2312" w:cs="Times New Roman"/>
      <w:kern w:val="2"/>
      <w:sz w:val="32"/>
      <w:szCs w:val="32"/>
      <w:lang w:val="zh-CN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  <w:rPr>
      <w:rFonts w:ascii="Calibri" w:hAnsi="Calibri" w:cs="黑体"/>
      <w:szCs w:val="22"/>
    </w:rPr>
  </w:style>
  <w:style w:type="character" w:customStyle="1" w:styleId="10">
    <w:name w:val="Date Char"/>
    <w:basedOn w:val="6"/>
    <w:link w:val="2"/>
    <w:semiHidden/>
    <w:locked/>
    <w:uiPriority w:val="99"/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0844;&#25991;&#21457;&#24067;&#35201;&#27714;&#21450;&#27169;&#26495;\&#21513;&#30005;&#25945;&#39302;&#20989;&#27169;&#29256;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吉电教馆函模版 (1).dotx</Template>
  <Pages>7</Pages>
  <Words>313</Words>
  <Characters>1786</Characters>
  <Lines>0</Lines>
  <Paragraphs>0</Paragraphs>
  <TotalTime>115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2019-05-06T03:24:00Z</dcterms:created>
  <dc:creator>吉林省电化教育馆</dc:creator>
  <cp:lastModifiedBy>吉林省电化教育馆</cp:lastModifiedBy>
  <dcterms:modified xsi:type="dcterms:W3CDTF">2019-05-06T05:58:59Z</dcterms:modified>
  <dc:title>吉电教馆函〔2018〕  号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