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widowControl/>
        <w:spacing w:afterLines="100" w:line="360" w:lineRule="auto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参 会 回 执</w:t>
      </w:r>
    </w:p>
    <w:p>
      <w:pPr>
        <w:widowControl/>
        <w:spacing w:line="360" w:lineRule="auto"/>
        <w:jc w:val="left"/>
        <w:rPr>
          <w:rFonts w:ascii="仿宋_GB2312" w:hAnsi="Times New Roman" w:eastAsia="仿宋_GB2312"/>
          <w:b/>
          <w:sz w:val="28"/>
          <w:szCs w:val="32"/>
        </w:rPr>
      </w:pPr>
      <w:r>
        <w:rPr>
          <w:rFonts w:hint="eastAsia" w:ascii="Times New Roman" w:hAnsi="Times New Roman" w:eastAsia="黑体"/>
          <w:sz w:val="32"/>
          <w:szCs w:val="36"/>
        </w:rPr>
        <w:t>____________</w:t>
      </w:r>
      <w:r>
        <w:rPr>
          <w:rFonts w:hint="eastAsia" w:ascii="仿宋_GB2312" w:hAnsi="Times New Roman" w:eastAsia="仿宋_GB2312"/>
          <w:b/>
          <w:sz w:val="28"/>
          <w:szCs w:val="32"/>
        </w:rPr>
        <w:t>（单位</w:t>
      </w:r>
      <w:r>
        <w:rPr>
          <w:rFonts w:ascii="仿宋_GB2312" w:hAnsi="Times New Roman" w:eastAsia="仿宋_GB2312"/>
          <w:b/>
          <w:sz w:val="28"/>
          <w:szCs w:val="32"/>
        </w:rPr>
        <w:t>名称</w:t>
      </w:r>
      <w:r>
        <w:rPr>
          <w:rFonts w:hint="eastAsia" w:ascii="仿宋_GB2312" w:hAnsi="Times New Roman" w:eastAsia="仿宋_GB2312"/>
          <w:b/>
          <w:sz w:val="28"/>
          <w:szCs w:val="32"/>
        </w:rPr>
        <w:t>）</w:t>
      </w:r>
    </w:p>
    <w:tbl>
      <w:tblPr>
        <w:tblStyle w:val="5"/>
        <w:tblW w:w="13197" w:type="dxa"/>
        <w:jc w:val="center"/>
        <w:tblInd w:w="-1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993"/>
        <w:gridCol w:w="2126"/>
        <w:gridCol w:w="1701"/>
        <w:gridCol w:w="1701"/>
        <w:gridCol w:w="2835"/>
        <w:gridCol w:w="1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58" w:hRule="atLeast"/>
          <w:jc w:val="center"/>
        </w:trPr>
        <w:tc>
          <w:tcPr>
            <w:tcW w:w="1888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姓名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性别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单位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职务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联系电话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车次信息</w:t>
            </w:r>
          </w:p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（提供</w:t>
            </w:r>
            <w:r>
              <w:rPr>
                <w:rFonts w:ascii="仿宋_GB2312" w:hAnsi="Times New Roman" w:eastAsia="仿宋_GB2312"/>
                <w:b/>
                <w:sz w:val="28"/>
                <w:szCs w:val="32"/>
              </w:rPr>
              <w:t>到</w:t>
            </w: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站</w:t>
            </w:r>
            <w:r>
              <w:rPr>
                <w:rFonts w:ascii="仿宋_GB2312" w:hAnsi="Times New Roman" w:eastAsia="仿宋_GB2312"/>
                <w:b/>
                <w:sz w:val="28"/>
                <w:szCs w:val="32"/>
              </w:rPr>
              <w:t>时间</w:t>
            </w: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）</w:t>
            </w:r>
          </w:p>
        </w:tc>
        <w:tc>
          <w:tcPr>
            <w:tcW w:w="195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32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58" w:hRule="atLeast"/>
          <w:jc w:val="center"/>
        </w:trPr>
        <w:tc>
          <w:tcPr>
            <w:tcW w:w="1888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888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  <w:tc>
          <w:tcPr>
            <w:tcW w:w="1953" w:type="dxa"/>
            <w:vAlign w:val="center"/>
          </w:tcPr>
          <w:p>
            <w:pPr>
              <w:widowControl/>
              <w:tabs>
                <w:tab w:val="left" w:pos="142"/>
              </w:tabs>
              <w:spacing w:line="360" w:lineRule="auto"/>
              <w:jc w:val="center"/>
              <w:rPr>
                <w:rFonts w:ascii="仿宋_GB2312" w:hAnsi="Times New Roman" w:eastAsia="仿宋_GB2312"/>
                <w:b/>
                <w:sz w:val="28"/>
                <w:szCs w:val="32"/>
              </w:rPr>
            </w:pPr>
          </w:p>
        </w:tc>
      </w:tr>
    </w:tbl>
    <w:p>
      <w:pPr>
        <w:widowControl/>
        <w:tabs>
          <w:tab w:val="left" w:pos="142"/>
        </w:tabs>
        <w:spacing w:line="360" w:lineRule="auto"/>
        <w:jc w:val="left"/>
        <w:rPr>
          <w:rFonts w:ascii="Times New Roman" w:hAnsi="Times New Roman" w:eastAsia="仿宋"/>
          <w:sz w:val="32"/>
          <w:szCs w:val="32"/>
        </w:rPr>
        <w:sectPr>
          <w:type w:val="continuous"/>
          <w:pgSz w:w="16838" w:h="11906" w:orient="landscape"/>
          <w:pgMar w:top="1440" w:right="1440" w:bottom="1440" w:left="144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hint="eastAsia"/>
        </w:rPr>
      </w:pPr>
    </w:p>
    <w:p>
      <w:r>
        <w:rPr>
          <w:rFonts w:hint="eastAsia" w:ascii="仿宋" w:hAnsi="仿宋" w:eastAsia="仿宋"/>
          <w:sz w:val="32"/>
          <w:szCs w:val="32"/>
        </w:rPr>
        <w:t>注：参会人员请于1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日前将本表格填写完整，发送到联系人电子邮箱：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1012582097@qq.com</w:t>
      </w:r>
      <w:r>
        <w:rPr>
          <w:rFonts w:hint="eastAsia" w:ascii="仿宋" w:hAnsi="仿宋" w:eastAsia="仿宋"/>
          <w:sz w:val="32"/>
          <w:szCs w:val="32"/>
        </w:rPr>
        <w:t>。</w:t>
      </w:r>
    </w:p>
    <w:sectPr>
      <w:type w:val="continuous"/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E69"/>
    <w:rsid w:val="002E0413"/>
    <w:rsid w:val="007C261F"/>
    <w:rsid w:val="00F70E69"/>
    <w:rsid w:val="03930AB2"/>
    <w:rsid w:val="0EE2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116</Characters>
  <Lines>1</Lines>
  <Paragraphs>1</Paragraphs>
  <TotalTime>20</TotalTime>
  <ScaleCrop>false</ScaleCrop>
  <LinksUpToDate>false</LinksUpToDate>
  <CharactersWithSpaces>135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2018-12-05T08:28:00Z</dcterms:created>
  <dc:creator>Jingya</dc:creator>
  <cp:lastModifiedBy>吉林省电化教育馆</cp:lastModifiedBy>
  <dcterms:modified xsi:type="dcterms:W3CDTF">2018-12-10T02:26:54Z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